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67" w:rsidRPr="00585767" w:rsidRDefault="00585767" w:rsidP="00585767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585767">
        <w:rPr>
          <w:rFonts w:eastAsia="Times New Roman" w:cs="Times New Roman"/>
          <w:kern w:val="0"/>
          <w:lang w:eastAsia="ru-RU" w:bidi="ar-SA"/>
        </w:rPr>
        <w:t>Министерство образования и науки Республики Татарстан</w:t>
      </w:r>
    </w:p>
    <w:p w:rsidR="00585767" w:rsidRPr="00585767" w:rsidRDefault="003F7CE7" w:rsidP="003F7CE7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г</w:t>
      </w:r>
      <w:r w:rsidR="00585767" w:rsidRPr="00585767">
        <w:rPr>
          <w:rFonts w:eastAsia="Times New Roman" w:cs="Times New Roman"/>
          <w:kern w:val="0"/>
          <w:lang w:eastAsia="ru-RU" w:bidi="ar-SA"/>
        </w:rPr>
        <w:t>осударственное  автономное</w:t>
      </w:r>
      <w:proofErr w:type="gramEnd"/>
      <w:r w:rsidR="00585767" w:rsidRPr="00585767">
        <w:rPr>
          <w:rFonts w:eastAsia="Times New Roman" w:cs="Times New Roman"/>
          <w:kern w:val="0"/>
          <w:lang w:eastAsia="ru-RU" w:bidi="ar-SA"/>
        </w:rPr>
        <w:t xml:space="preserve"> профессиональное  образовательное учреждение</w:t>
      </w:r>
    </w:p>
    <w:p w:rsidR="00585767" w:rsidRPr="00585767" w:rsidRDefault="00585767" w:rsidP="003F7CE7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585767">
        <w:rPr>
          <w:rFonts w:eastAsia="Times New Roman" w:cs="Times New Roman"/>
          <w:kern w:val="0"/>
          <w:lang w:eastAsia="ru-RU" w:bidi="ar-SA"/>
        </w:rPr>
        <w:t>«Казанский строительный колледж»</w:t>
      </w:r>
    </w:p>
    <w:p w:rsidR="0082591C" w:rsidRDefault="0082591C" w:rsidP="00E67632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82591C" w:rsidRPr="0082591C" w:rsidRDefault="0082591C" w:rsidP="0082591C">
      <w:pPr>
        <w:widowControl/>
        <w:suppressAutoHyphens w:val="0"/>
        <w:jc w:val="right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</w:t>
      </w:r>
      <w:r w:rsidRPr="0082591C">
        <w:rPr>
          <w:rFonts w:eastAsia="Times New Roman" w:cs="Times New Roman"/>
          <w:b/>
          <w:kern w:val="0"/>
          <w:lang w:eastAsia="ru-RU" w:bidi="ar-SA"/>
        </w:rPr>
        <w:t>Утверждаю</w:t>
      </w:r>
    </w:p>
    <w:p w:rsidR="00A35A35" w:rsidRDefault="000754F0" w:rsidP="0082591C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Директор </w:t>
      </w:r>
      <w:r w:rsidR="0082591C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A35A35" w:rsidRDefault="00A35A35" w:rsidP="0082591C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866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26" cy="6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C" w:rsidRDefault="0082591C" w:rsidP="0082591C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proofErr w:type="spellStart"/>
      <w:r>
        <w:rPr>
          <w:rFonts w:eastAsia="Times New Roman" w:cs="Times New Roman"/>
          <w:kern w:val="0"/>
          <w:lang w:eastAsia="ru-RU" w:bidi="ar-SA"/>
        </w:rPr>
        <w:t>А.В.Проснев</w:t>
      </w:r>
      <w:proofErr w:type="spellEnd"/>
    </w:p>
    <w:p w:rsidR="0082591C" w:rsidRDefault="008D2C71" w:rsidP="00EC0F03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31</w:t>
      </w:r>
      <w:r w:rsidR="00823C9D">
        <w:rPr>
          <w:rFonts w:eastAsia="Times New Roman" w:cs="Times New Roman"/>
          <w:kern w:val="0"/>
          <w:lang w:eastAsia="ru-RU" w:bidi="ar-SA"/>
        </w:rPr>
        <w:t xml:space="preserve"> </w:t>
      </w:r>
      <w:r w:rsidR="00232F03">
        <w:rPr>
          <w:rFonts w:eastAsia="Times New Roman" w:cs="Times New Roman"/>
          <w:kern w:val="0"/>
          <w:lang w:eastAsia="ru-RU" w:bidi="ar-SA"/>
        </w:rPr>
        <w:t>августа 2022</w:t>
      </w:r>
      <w:r w:rsidR="0082591C">
        <w:rPr>
          <w:rFonts w:eastAsia="Times New Roman" w:cs="Times New Roman"/>
          <w:kern w:val="0"/>
          <w:lang w:eastAsia="ru-RU" w:bidi="ar-SA"/>
        </w:rPr>
        <w:t>г.</w:t>
      </w:r>
    </w:p>
    <w:p w:rsidR="00F13A7B" w:rsidRDefault="00F13A7B" w:rsidP="0082591C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2591C" w:rsidRPr="0082591C" w:rsidRDefault="006A5B47" w:rsidP="0082591C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План работы </w:t>
      </w:r>
      <w:proofErr w:type="gramStart"/>
      <w:r>
        <w:rPr>
          <w:rFonts w:eastAsia="Times New Roman" w:cs="Times New Roman"/>
          <w:b/>
          <w:kern w:val="0"/>
          <w:lang w:eastAsia="ru-RU" w:bidi="ar-SA"/>
        </w:rPr>
        <w:t xml:space="preserve">педагогического </w:t>
      </w:r>
      <w:r w:rsidR="0082591C" w:rsidRPr="0082591C">
        <w:rPr>
          <w:rFonts w:eastAsia="Times New Roman" w:cs="Times New Roman"/>
          <w:b/>
          <w:kern w:val="0"/>
          <w:lang w:eastAsia="ru-RU" w:bidi="ar-SA"/>
        </w:rPr>
        <w:t xml:space="preserve"> совета</w:t>
      </w:r>
      <w:proofErr w:type="gramEnd"/>
    </w:p>
    <w:p w:rsidR="00E67632" w:rsidRDefault="00D15196" w:rsidP="00E67632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на 20</w:t>
      </w:r>
      <w:r w:rsidR="00232F03">
        <w:rPr>
          <w:rFonts w:eastAsia="Times New Roman" w:cs="Times New Roman"/>
          <w:b/>
          <w:kern w:val="0"/>
          <w:lang w:eastAsia="ru-RU" w:bidi="ar-SA"/>
        </w:rPr>
        <w:t>22-2023</w:t>
      </w:r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82591C" w:rsidRPr="0082591C">
        <w:rPr>
          <w:rFonts w:eastAsia="Times New Roman" w:cs="Times New Roman"/>
          <w:b/>
          <w:kern w:val="0"/>
          <w:lang w:eastAsia="ru-RU" w:bidi="ar-SA"/>
        </w:rPr>
        <w:t>учебный год</w:t>
      </w:r>
    </w:p>
    <w:tbl>
      <w:tblPr>
        <w:tblpPr w:leftFromText="180" w:rightFromText="180" w:vertAnchor="text" w:horzAnchor="margin" w:tblpY="31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303"/>
        <w:gridCol w:w="2410"/>
        <w:gridCol w:w="850"/>
      </w:tblGrid>
      <w:tr w:rsidR="00E67632" w:rsidTr="007C4E00">
        <w:trPr>
          <w:trHeight w:val="6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Default="00E67632" w:rsidP="007C4E0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п/п.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82591C" w:rsidRDefault="00E67632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591C">
              <w:rPr>
                <w:rFonts w:eastAsia="Times New Roman" w:cs="Times New Roman"/>
                <w:kern w:val="0"/>
                <w:lang w:eastAsia="ru-RU" w:bidi="ar-SA"/>
              </w:rPr>
              <w:t>Вопросы для обсуждения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82591C" w:rsidRDefault="00E67632" w:rsidP="007C4E0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591C"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82591C" w:rsidRDefault="00E67632" w:rsidP="007C4E0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591C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</w:tr>
      <w:tr w:rsidR="00E67632" w:rsidRPr="006A5B47" w:rsidTr="007C4E00">
        <w:trPr>
          <w:trHeight w:val="9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6A5B47" w:rsidRDefault="00E67632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5B47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17" w:rsidRDefault="007A4853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  <w:r w:rsidR="00C55F17">
              <w:rPr>
                <w:rFonts w:eastAsia="Times New Roman" w:cs="Times New Roman"/>
                <w:kern w:val="0"/>
                <w:lang w:eastAsia="ru-RU" w:bidi="ar-SA"/>
              </w:rPr>
              <w:t xml:space="preserve"> Итоги работы приемной комиссии.</w:t>
            </w:r>
          </w:p>
          <w:p w:rsidR="00C55F17" w:rsidRDefault="007A4853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  <w:r w:rsidR="00C55F17">
              <w:rPr>
                <w:rFonts w:eastAsia="Times New Roman" w:cs="Times New Roman"/>
                <w:kern w:val="0"/>
                <w:lang w:eastAsia="ru-RU" w:bidi="ar-SA"/>
              </w:rPr>
              <w:t xml:space="preserve"> Анализ деятельности колледжа за </w:t>
            </w:r>
            <w:r w:rsidR="00232F03">
              <w:rPr>
                <w:rFonts w:eastAsia="Times New Roman" w:cs="Times New Roman"/>
                <w:kern w:val="0"/>
                <w:lang w:eastAsia="ru-RU" w:bidi="ar-SA"/>
              </w:rPr>
              <w:t>2021-22</w:t>
            </w:r>
            <w:r w:rsidR="002A4E68" w:rsidRPr="006A5B47">
              <w:rPr>
                <w:rFonts w:eastAsia="Times New Roman" w:cs="Times New Roman"/>
                <w:kern w:val="0"/>
                <w:lang w:eastAsia="ru-RU" w:bidi="ar-SA"/>
              </w:rPr>
              <w:t>уч</w:t>
            </w:r>
            <w:r w:rsidR="00C55F17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r w:rsidR="002A4E68">
              <w:rPr>
                <w:rFonts w:eastAsia="Times New Roman" w:cs="Times New Roman"/>
                <w:kern w:val="0"/>
                <w:lang w:eastAsia="ru-RU" w:bidi="ar-SA"/>
              </w:rPr>
              <w:t xml:space="preserve">год </w:t>
            </w:r>
            <w:r w:rsidR="00C55F17">
              <w:rPr>
                <w:rFonts w:eastAsia="Times New Roman" w:cs="Times New Roman"/>
                <w:kern w:val="0"/>
                <w:lang w:eastAsia="ru-RU" w:bidi="ar-SA"/>
              </w:rPr>
              <w:t>и определение</w:t>
            </w:r>
            <w:r w:rsidR="00232F03">
              <w:rPr>
                <w:rFonts w:eastAsia="Times New Roman" w:cs="Times New Roman"/>
                <w:kern w:val="0"/>
                <w:lang w:eastAsia="ru-RU" w:bidi="ar-SA"/>
              </w:rPr>
              <w:t xml:space="preserve"> приоритетных направлений в 2022-23</w:t>
            </w:r>
            <w:r w:rsidR="00C55F17" w:rsidRPr="006A5B47">
              <w:rPr>
                <w:rFonts w:eastAsia="Times New Roman" w:cs="Times New Roman"/>
                <w:kern w:val="0"/>
                <w:lang w:eastAsia="ru-RU" w:bidi="ar-SA"/>
              </w:rPr>
              <w:t>уч.г.</w:t>
            </w:r>
            <w:r w:rsidR="00C55F1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:rsidR="00624C07" w:rsidRDefault="00624C07" w:rsidP="007C4E00"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  <w:r w:rsidR="0093791C">
              <w:t xml:space="preserve"> Рассмотрение и утверждение учебно-планирующей документации: ОПОП - ППССЗ, рабочих учебных планов, графиков учебного процесса, единого плана работы колледжа</w:t>
            </w:r>
            <w:r w:rsidR="00232F03">
              <w:t xml:space="preserve"> на 2022-2023</w:t>
            </w:r>
            <w:r w:rsidR="0093791C">
              <w:t xml:space="preserve"> учебный год</w:t>
            </w:r>
          </w:p>
          <w:p w:rsidR="00C0410F" w:rsidRPr="00092CF9" w:rsidRDefault="00C0410F" w:rsidP="007C4E00">
            <w:pPr>
              <w:ind w:left="34"/>
            </w:pPr>
            <w:r>
              <w:t>4.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232F03">
              <w:rPr>
                <w:rFonts w:eastAsia="Times New Roman" w:cs="Times New Roman"/>
                <w:kern w:val="0"/>
                <w:lang w:eastAsia="ru-RU" w:bidi="ar-SA"/>
              </w:rPr>
              <w:t>Разное</w:t>
            </w:r>
          </w:p>
          <w:p w:rsidR="00E67632" w:rsidRPr="006A5B47" w:rsidRDefault="00E67632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69" w:rsidRDefault="00823C9D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Вахонина О.В.</w:t>
            </w:r>
          </w:p>
          <w:p w:rsidR="00C55F17" w:rsidRDefault="00C55F17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55F17" w:rsidRDefault="00C55F17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Заместители директора по направлениям</w:t>
            </w:r>
          </w:p>
          <w:p w:rsidR="00525FFE" w:rsidRDefault="00525FFE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0410F" w:rsidRDefault="00C0410F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C0410F" w:rsidRPr="006A5B47" w:rsidRDefault="00C0410F" w:rsidP="007C4E0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3C" w:rsidRPr="006A5B47" w:rsidRDefault="00197F3C" w:rsidP="007C4E00">
            <w:pPr>
              <w:widowControl/>
              <w:suppressAutoHyphens w:val="0"/>
              <w:jc w:val="center"/>
            </w:pPr>
          </w:p>
          <w:p w:rsidR="00E67632" w:rsidRDefault="008D2C71" w:rsidP="007C4E00">
            <w:pPr>
              <w:widowControl/>
              <w:suppressAutoHyphens w:val="0"/>
              <w:jc w:val="center"/>
            </w:pPr>
            <w:r>
              <w:t>31</w:t>
            </w:r>
            <w:r w:rsidR="00DD779F">
              <w:t>.08.</w:t>
            </w:r>
          </w:p>
          <w:p w:rsidR="00DD779F" w:rsidRPr="006A5B47" w:rsidRDefault="00232F03" w:rsidP="007C4E0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2022</w:t>
            </w:r>
            <w:r w:rsidR="00DD779F">
              <w:t>г.</w:t>
            </w:r>
          </w:p>
        </w:tc>
      </w:tr>
      <w:tr w:rsidR="00E67632" w:rsidRPr="006A5B47" w:rsidTr="007C4E00">
        <w:trPr>
          <w:trHeight w:val="11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6A5B47" w:rsidRDefault="00E67632" w:rsidP="007C4E00">
            <w:r w:rsidRPr="006A5B47">
              <w:t>2.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88" w:rsidRDefault="007A4853" w:rsidP="007C4E00">
            <w:pPr>
              <w:ind w:left="-142" w:firstLine="284"/>
              <w:jc w:val="both"/>
              <w:rPr>
                <w:rFonts w:cs="Times New Roman"/>
              </w:rPr>
            </w:pPr>
            <w:r w:rsidRPr="006B277A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  <w:r w:rsidRPr="006B277A">
              <w:rPr>
                <w:rFonts w:cs="Times New Roman"/>
              </w:rPr>
              <w:t xml:space="preserve"> </w:t>
            </w:r>
            <w:r w:rsidR="00415E88" w:rsidRPr="003C6ABF">
              <w:rPr>
                <w:rFonts w:cs="Times New Roman"/>
              </w:rPr>
              <w:t xml:space="preserve"> </w:t>
            </w:r>
            <w:r w:rsidR="00415E88" w:rsidRPr="003C6ABF">
              <w:rPr>
                <w:rFonts w:cs="Times New Roman"/>
              </w:rPr>
              <w:t>Основные формы и методы профилактики распространения идеологии национализма, экстремизма и ксенофобии</w:t>
            </w:r>
          </w:p>
          <w:p w:rsidR="00944118" w:rsidRDefault="00DC2CC4" w:rsidP="007C4E00">
            <w:pPr>
              <w:widowControl/>
              <w:suppressAutoHyphens w:val="0"/>
            </w:pPr>
            <w:r>
              <w:rPr>
                <w:rFonts w:cs="Times New Roman"/>
              </w:rPr>
              <w:t>2.</w:t>
            </w:r>
            <w:r w:rsidR="00944118">
              <w:t xml:space="preserve">      </w:t>
            </w:r>
            <w:r w:rsidR="00944118">
              <w:t>Инклюзивное профессиональное образование: новые возможности и технологии обучения</w:t>
            </w:r>
          </w:p>
          <w:p w:rsidR="00DC2CC4" w:rsidRPr="003C6ABF" w:rsidRDefault="00AC5789" w:rsidP="007C4E00">
            <w:pPr>
              <w:widowControl/>
              <w:suppressAutoHyphens w:val="0"/>
              <w:rPr>
                <w:rFonts w:cs="Times New Roman"/>
              </w:rPr>
            </w:pPr>
            <w:r>
              <w:t>3. Электронное портфолио педагога.</w:t>
            </w:r>
          </w:p>
          <w:p w:rsidR="00435D63" w:rsidRPr="006B277A" w:rsidRDefault="00435D63" w:rsidP="007C4E00">
            <w:pPr>
              <w:ind w:left="34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F" w:rsidRDefault="00415E88" w:rsidP="007C4E00">
            <w:proofErr w:type="spellStart"/>
            <w:r>
              <w:t>Габдрахманова</w:t>
            </w:r>
            <w:proofErr w:type="spellEnd"/>
            <w:r>
              <w:t xml:space="preserve"> Ж.А.</w:t>
            </w:r>
          </w:p>
          <w:p w:rsidR="00944118" w:rsidRDefault="00944118" w:rsidP="007C4E00"/>
          <w:p w:rsidR="00944118" w:rsidRDefault="00944118" w:rsidP="007C4E00">
            <w:r>
              <w:t>Васильева Т.В.</w:t>
            </w:r>
          </w:p>
          <w:p w:rsidR="00AC5789" w:rsidRDefault="00AC5789" w:rsidP="007C4E00"/>
          <w:p w:rsidR="00AC5789" w:rsidRPr="006A5B47" w:rsidRDefault="00AC5789" w:rsidP="007C4E00">
            <w:r>
              <w:t>Денисова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3C" w:rsidRPr="006A5B47" w:rsidRDefault="00197F3C" w:rsidP="007C4E00">
            <w:pPr>
              <w:jc w:val="center"/>
            </w:pPr>
          </w:p>
          <w:p w:rsidR="00DD779F" w:rsidRDefault="00415E88" w:rsidP="007C4E00">
            <w:r>
              <w:t>05</w:t>
            </w:r>
            <w:r w:rsidR="00DD779F" w:rsidRPr="000B0E3E">
              <w:t>.10.</w:t>
            </w:r>
          </w:p>
          <w:p w:rsidR="00E67632" w:rsidRPr="006A5B47" w:rsidRDefault="006F5049" w:rsidP="007C4E00">
            <w:r>
              <w:t>2022</w:t>
            </w:r>
            <w:r w:rsidR="00DD779F">
              <w:t>г.</w:t>
            </w:r>
            <w:r w:rsidR="00197F3C" w:rsidRPr="006A5B47">
              <w:t xml:space="preserve"> </w:t>
            </w:r>
          </w:p>
        </w:tc>
      </w:tr>
      <w:tr w:rsidR="00E67632" w:rsidRPr="006A5B47" w:rsidTr="007C4E00">
        <w:trPr>
          <w:trHeight w:val="15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32" w:rsidRPr="006A5B47" w:rsidRDefault="00E67632" w:rsidP="007C4E00">
            <w:r w:rsidRPr="006A5B47">
              <w:t>3.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C7" w:rsidRDefault="00415E88" w:rsidP="007C4E00">
            <w:pPr>
              <w:widowControl/>
              <w:suppressAutoHyphens w:val="0"/>
              <w:contextualSpacing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7A4853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="00E96FD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E96FD1">
              <w:t xml:space="preserve"> </w:t>
            </w:r>
            <w:r w:rsidR="008935FE">
              <w:t>Итоги ВПР по общеобразовательной подготовке.</w:t>
            </w:r>
          </w:p>
          <w:p w:rsidR="00E96FD1" w:rsidRDefault="00AE5CE9" w:rsidP="007C4E00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B239D2">
              <w:rPr>
                <w:rFonts w:eastAsia="Times New Roman" w:cs="Times New Roman"/>
                <w:kern w:val="0"/>
                <w:lang w:eastAsia="ru-RU" w:bidi="ar-SA"/>
              </w:rPr>
              <w:t xml:space="preserve">. </w:t>
            </w:r>
            <w:r w:rsidR="00E96FD1">
              <w:rPr>
                <w:rFonts w:eastAsia="Times New Roman" w:cs="Times New Roman"/>
                <w:kern w:val="0"/>
                <w:lang w:eastAsia="ru-RU" w:bidi="ar-SA"/>
              </w:rPr>
              <w:t xml:space="preserve"> Рассмотрение и утверждение Программ ГИА.</w:t>
            </w:r>
          </w:p>
          <w:p w:rsidR="00AE5CE9" w:rsidRDefault="00AE5CE9" w:rsidP="007C4E00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3. Внутренняя система оценки качества образования </w:t>
            </w:r>
          </w:p>
          <w:p w:rsidR="006F5049" w:rsidRDefault="00240AF0" w:rsidP="007C4E00">
            <w:r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  <w:r w:rsidR="006F5049">
              <w:t xml:space="preserve"> </w:t>
            </w:r>
            <w:r w:rsidR="006F5049">
              <w:t>Организация и проведение д</w:t>
            </w:r>
            <w:r w:rsidR="006F5049">
              <w:t>емонстрационного экзамена в 2023</w:t>
            </w:r>
            <w:r w:rsidR="006F5049">
              <w:t>году.</w:t>
            </w:r>
          </w:p>
          <w:p w:rsidR="00427B88" w:rsidRPr="00E8095E" w:rsidRDefault="00427B88" w:rsidP="007C4E00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FE" w:rsidRDefault="00AE5CE9" w:rsidP="007C4E00">
            <w:r>
              <w:t>Вахонина О.В.</w:t>
            </w:r>
          </w:p>
          <w:p w:rsidR="00AC5789" w:rsidRDefault="00AC5789" w:rsidP="007C4E00">
            <w:r>
              <w:t>Вахонина О.В.</w:t>
            </w:r>
          </w:p>
          <w:p w:rsidR="008935FE" w:rsidRDefault="00AC5789" w:rsidP="007C4E00">
            <w:r>
              <w:rPr>
                <w:rFonts w:eastAsia="Times New Roman" w:cs="Times New Roman"/>
                <w:kern w:val="0"/>
                <w:lang w:eastAsia="ru-RU" w:bidi="ar-SA"/>
              </w:rPr>
              <w:t>Денисова О.В.</w:t>
            </w:r>
          </w:p>
          <w:p w:rsidR="008935FE" w:rsidRPr="006A5B47" w:rsidRDefault="006F5049" w:rsidP="007C4E00">
            <w:proofErr w:type="spellStart"/>
            <w:r>
              <w:t>Мифтахутдинова</w:t>
            </w:r>
            <w:proofErr w:type="spellEnd"/>
            <w: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08" w:rsidRDefault="007F25F4" w:rsidP="007C4E00">
            <w:r>
              <w:t xml:space="preserve"> </w:t>
            </w:r>
          </w:p>
          <w:p w:rsidR="00DD779F" w:rsidRDefault="00DC2CC4" w:rsidP="007C4E00">
            <w:r>
              <w:t>07</w:t>
            </w:r>
            <w:r w:rsidR="00DD779F">
              <w:t>.12.</w:t>
            </w:r>
          </w:p>
          <w:p w:rsidR="00E67632" w:rsidRPr="006A5B47" w:rsidRDefault="006F5049" w:rsidP="007C4E00">
            <w:r>
              <w:t>2022</w:t>
            </w:r>
            <w:r w:rsidR="00DD779F">
              <w:t>г.</w:t>
            </w:r>
          </w:p>
        </w:tc>
      </w:tr>
      <w:tr w:rsidR="007C4E00" w:rsidRPr="006A5B47" w:rsidTr="007C4E00">
        <w:trPr>
          <w:trHeight w:val="11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0" w:rsidRPr="006A5B47" w:rsidRDefault="007C4E00" w:rsidP="007C4E00">
            <w:r>
              <w:t>4</w:t>
            </w:r>
            <w:r w:rsidRPr="006A5B47"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0" w:rsidRDefault="007C4E00" w:rsidP="007C4E00">
            <w:r>
              <w:t xml:space="preserve">1.  </w:t>
            </w:r>
            <w:r w:rsidRPr="00E8095E">
              <w:t>Итоги первого семестра</w:t>
            </w:r>
          </w:p>
          <w:p w:rsidR="007C4E00" w:rsidRDefault="007C4E00" w:rsidP="007C4E00">
            <w:r>
              <w:t xml:space="preserve">2. 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колледжа за 2022год</w:t>
            </w:r>
          </w:p>
          <w:p w:rsidR="007C4E00" w:rsidRDefault="007C4E00" w:rsidP="007C4E00">
            <w:r>
              <w:t xml:space="preserve">3.  </w:t>
            </w:r>
            <w:r w:rsidRPr="00F25693">
              <w:t>Изменения в образовательной программе СПО с учетом новых требований</w:t>
            </w:r>
            <w:r w:rsidR="006E4CC4">
              <w:t>.</w:t>
            </w:r>
          </w:p>
          <w:p w:rsidR="007C4E00" w:rsidRPr="00E8095E" w:rsidRDefault="007C4E00" w:rsidP="007C4E0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0" w:rsidRDefault="007C4E00" w:rsidP="007C4E00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Вахонина О.В</w:t>
            </w:r>
          </w:p>
          <w:p w:rsidR="007C4E00" w:rsidRDefault="007C4E00" w:rsidP="007C4E00">
            <w:proofErr w:type="spellStart"/>
            <w:r>
              <w:t>Проснев</w:t>
            </w:r>
            <w:proofErr w:type="spellEnd"/>
            <w:r>
              <w:t xml:space="preserve"> А.А.</w:t>
            </w:r>
          </w:p>
          <w:p w:rsidR="007C4E00" w:rsidRPr="006A5B47" w:rsidRDefault="007C4E00" w:rsidP="007C4E00">
            <w:r>
              <w:t>Денисова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E00" w:rsidRDefault="007C4E00" w:rsidP="007C4E00">
            <w:pPr>
              <w:jc w:val="center"/>
            </w:pPr>
            <w:r>
              <w:t>01</w:t>
            </w:r>
            <w:r w:rsidR="005A66CB">
              <w:t>.02</w:t>
            </w:r>
          </w:p>
          <w:p w:rsidR="007C4E00" w:rsidRPr="006A5B47" w:rsidRDefault="007C4E00" w:rsidP="007C4E00">
            <w:pPr>
              <w:jc w:val="center"/>
            </w:pPr>
            <w:r>
              <w:t xml:space="preserve">2023г. </w:t>
            </w:r>
          </w:p>
        </w:tc>
      </w:tr>
      <w:tr w:rsidR="007C4E00" w:rsidRPr="006A5B47" w:rsidTr="007C4E00">
        <w:trPr>
          <w:trHeight w:val="5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0" w:rsidRDefault="007C4E00" w:rsidP="007C4E00">
            <w:r>
              <w:t>5.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0" w:rsidRDefault="006E4CC4" w:rsidP="007C4E00">
            <w:r>
              <w:t>1.</w:t>
            </w:r>
            <w:r w:rsidRPr="003C6ABF">
              <w:rPr>
                <w:rFonts w:cs="Times New Roman"/>
              </w:rPr>
              <w:t xml:space="preserve"> </w:t>
            </w:r>
            <w:r w:rsidRPr="003C6ABF">
              <w:rPr>
                <w:rFonts w:cs="Times New Roman"/>
              </w:rPr>
              <w:t>Эффективные способы реализации цифрового обучения в рамках профессионального образования</w:t>
            </w:r>
          </w:p>
          <w:p w:rsidR="00D11CDE" w:rsidRPr="00D11CDE" w:rsidRDefault="006E4CC4" w:rsidP="00D11CDE">
            <w:r>
              <w:t>2.</w:t>
            </w:r>
            <w:r w:rsidR="00D11CDE">
              <w:t xml:space="preserve"> </w:t>
            </w:r>
            <w:r w:rsidR="00D11CDE" w:rsidRPr="00D11CDE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D11CDE" w:rsidRPr="00D11CDE">
              <w:t>Научно-методическая и инновационная деятельность педагогических работников колледжа</w:t>
            </w:r>
          </w:p>
          <w:p w:rsidR="006E4CC4" w:rsidRDefault="006E4CC4" w:rsidP="007C4E00"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0" w:rsidRDefault="00A526E9" w:rsidP="007C4E00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Председатели ПЦК</w:t>
            </w:r>
          </w:p>
          <w:p w:rsidR="00D11CDE" w:rsidRDefault="00D11CDE" w:rsidP="007C4E00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11CDE" w:rsidRDefault="00D11CDE" w:rsidP="007C4E00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Денисова О.В.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0" w:rsidRDefault="005A66CB" w:rsidP="007C4E00">
            <w:pPr>
              <w:jc w:val="center"/>
            </w:pPr>
            <w:r>
              <w:t>05.04.2023г.</w:t>
            </w:r>
          </w:p>
        </w:tc>
      </w:tr>
      <w:tr w:rsidR="00DD66B9" w:rsidRPr="006A5B47" w:rsidTr="006E4CC4">
        <w:trPr>
          <w:trHeight w:val="8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89" w:rsidRDefault="00F22589" w:rsidP="007C4E00"/>
          <w:p w:rsidR="00DD66B9" w:rsidRPr="006A5B47" w:rsidRDefault="007C4E00" w:rsidP="007C4E00">
            <w:r>
              <w:t>6</w:t>
            </w:r>
            <w:r w:rsidR="00DD66B9" w:rsidRPr="006A5B47"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B9" w:rsidRDefault="00DD66B9" w:rsidP="007C4E00">
            <w:pPr>
              <w:pStyle w:val="a3"/>
              <w:numPr>
                <w:ilvl w:val="0"/>
                <w:numId w:val="2"/>
              </w:numPr>
              <w:ind w:left="245" w:hanging="245"/>
            </w:pPr>
            <w:r w:rsidRPr="00CE3511">
              <w:t>О допуске к ГИА</w:t>
            </w:r>
          </w:p>
          <w:p w:rsidR="0098775B" w:rsidRDefault="0098775B" w:rsidP="007C4E00">
            <w:pPr>
              <w:pStyle w:val="a3"/>
              <w:ind w:left="245"/>
            </w:pPr>
          </w:p>
          <w:p w:rsidR="00DD66B9" w:rsidRPr="00E8095E" w:rsidRDefault="00DD66B9" w:rsidP="006E4C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B9" w:rsidRDefault="00DD66B9" w:rsidP="007C4E00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Вахонина О.В</w:t>
            </w:r>
          </w:p>
          <w:p w:rsidR="0098775B" w:rsidRDefault="0098775B" w:rsidP="007C4E00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DD66B9" w:rsidRPr="006A5B47" w:rsidRDefault="00DD66B9" w:rsidP="007C4E0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049" w:rsidRDefault="00705152" w:rsidP="007C4E00">
            <w:r>
              <w:t>25</w:t>
            </w:r>
            <w:r w:rsidR="00DD66B9">
              <w:t>.05</w:t>
            </w:r>
          </w:p>
          <w:p w:rsidR="00705152" w:rsidRDefault="006F5049" w:rsidP="007C4E00">
            <w:r>
              <w:t>2023г.</w:t>
            </w:r>
            <w:r w:rsidR="00705152">
              <w:br/>
            </w:r>
          </w:p>
          <w:p w:rsidR="00DD66B9" w:rsidRPr="006A5B47" w:rsidRDefault="00DD66B9" w:rsidP="007C4E00"/>
        </w:tc>
      </w:tr>
      <w:tr w:rsidR="00191F1C" w:rsidRPr="006A5B47" w:rsidTr="007C4E00">
        <w:trPr>
          <w:trHeight w:val="105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C" w:rsidRDefault="007C4E00" w:rsidP="007C4E00">
            <w:r>
              <w:t>7</w:t>
            </w:r>
            <w:r w:rsidR="0096135A">
              <w:t>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1C" w:rsidRDefault="00F22589" w:rsidP="007C4E00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1. </w:t>
            </w:r>
            <w:r w:rsidR="00254446">
              <w:rPr>
                <w:rFonts w:eastAsia="Times New Roman" w:cs="Times New Roman"/>
                <w:kern w:val="0"/>
                <w:lang w:eastAsia="ru-RU" w:bidi="ar-SA"/>
              </w:rPr>
              <w:t>Итоги работы за 2022-23</w:t>
            </w:r>
            <w:r w:rsidR="00191F1C">
              <w:rPr>
                <w:rFonts w:eastAsia="Times New Roman" w:cs="Times New Roman"/>
                <w:kern w:val="0"/>
                <w:lang w:eastAsia="ru-RU" w:bidi="ar-SA"/>
              </w:rPr>
              <w:t>уч.г.</w:t>
            </w:r>
            <w:r w:rsidR="00191F1C" w:rsidRPr="006A5B47">
              <w:rPr>
                <w:rFonts w:eastAsia="Times New Roman" w:cs="Times New Roman"/>
                <w:kern w:val="0"/>
                <w:lang w:eastAsia="ru-RU" w:bidi="ar-SA"/>
              </w:rPr>
              <w:t>, планирование деятельности на следующий год.</w:t>
            </w:r>
          </w:p>
          <w:p w:rsidR="00F95DFC" w:rsidRDefault="00F95DFC" w:rsidP="007C4E00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91F1C" w:rsidRDefault="00191F1C" w:rsidP="007C4E00">
            <w:pPr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A" w:rsidRDefault="0096135A" w:rsidP="007C4E00">
            <w:proofErr w:type="spellStart"/>
            <w:r>
              <w:t>Проснев</w:t>
            </w:r>
            <w:proofErr w:type="spellEnd"/>
            <w:r>
              <w:t xml:space="preserve"> А.В.</w:t>
            </w:r>
          </w:p>
          <w:p w:rsidR="00191F1C" w:rsidRDefault="007A4853" w:rsidP="007C4E00">
            <w:r>
              <w:t xml:space="preserve">Заместители </w:t>
            </w:r>
            <w:r w:rsidR="0096135A">
              <w:t xml:space="preserve">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9F" w:rsidRDefault="000C3BED" w:rsidP="007C4E00">
            <w:pPr>
              <w:jc w:val="center"/>
            </w:pPr>
            <w:r>
              <w:t>30.06</w:t>
            </w:r>
            <w:r w:rsidR="00DD779F">
              <w:t>.</w:t>
            </w:r>
          </w:p>
          <w:p w:rsidR="00191F1C" w:rsidRDefault="006F5049" w:rsidP="007C4E00">
            <w:pPr>
              <w:jc w:val="center"/>
            </w:pPr>
            <w:r>
              <w:t>2023</w:t>
            </w:r>
            <w:r w:rsidR="00DD779F">
              <w:t>г.</w:t>
            </w:r>
            <w:r w:rsidR="0099256B">
              <w:t xml:space="preserve"> </w:t>
            </w:r>
          </w:p>
        </w:tc>
      </w:tr>
    </w:tbl>
    <w:p w:rsidR="0096135A" w:rsidRDefault="0096135A" w:rsidP="004B5F19">
      <w:pPr>
        <w:widowControl/>
        <w:suppressAutoHyphens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4B5F19" w:rsidRDefault="004B5F19" w:rsidP="004B5F19">
      <w:pPr>
        <w:widowControl/>
        <w:suppressAutoHyphens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sectPr w:rsidR="004B5F19" w:rsidSect="0096135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DAF"/>
    <w:multiLevelType w:val="hybridMultilevel"/>
    <w:tmpl w:val="060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D3D3E"/>
    <w:multiLevelType w:val="hybridMultilevel"/>
    <w:tmpl w:val="7EC4B26A"/>
    <w:lvl w:ilvl="0" w:tplc="04A6C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7B"/>
    <w:rsid w:val="00005E8E"/>
    <w:rsid w:val="00034DB2"/>
    <w:rsid w:val="000672F0"/>
    <w:rsid w:val="000754F0"/>
    <w:rsid w:val="000832C9"/>
    <w:rsid w:val="00092CF9"/>
    <w:rsid w:val="000B0E3E"/>
    <w:rsid w:val="000C3BED"/>
    <w:rsid w:val="000C4743"/>
    <w:rsid w:val="00112069"/>
    <w:rsid w:val="00122959"/>
    <w:rsid w:val="001332BC"/>
    <w:rsid w:val="00136830"/>
    <w:rsid w:val="001706AC"/>
    <w:rsid w:val="00183539"/>
    <w:rsid w:val="00191B7D"/>
    <w:rsid w:val="00191F1C"/>
    <w:rsid w:val="00197F3C"/>
    <w:rsid w:val="001F3E8A"/>
    <w:rsid w:val="0021614D"/>
    <w:rsid w:val="0022420B"/>
    <w:rsid w:val="002307C7"/>
    <w:rsid w:val="00232F03"/>
    <w:rsid w:val="00240AF0"/>
    <w:rsid w:val="00254446"/>
    <w:rsid w:val="00265674"/>
    <w:rsid w:val="002816E1"/>
    <w:rsid w:val="00286F5F"/>
    <w:rsid w:val="002A4E68"/>
    <w:rsid w:val="002B253F"/>
    <w:rsid w:val="002D2041"/>
    <w:rsid w:val="00326FFE"/>
    <w:rsid w:val="003611B4"/>
    <w:rsid w:val="00362B1D"/>
    <w:rsid w:val="0038509D"/>
    <w:rsid w:val="00385193"/>
    <w:rsid w:val="003F7CE7"/>
    <w:rsid w:val="00415E88"/>
    <w:rsid w:val="00417233"/>
    <w:rsid w:val="00427B88"/>
    <w:rsid w:val="0043357C"/>
    <w:rsid w:val="00435D63"/>
    <w:rsid w:val="00455194"/>
    <w:rsid w:val="00491355"/>
    <w:rsid w:val="00495346"/>
    <w:rsid w:val="004A249B"/>
    <w:rsid w:val="004B4885"/>
    <w:rsid w:val="004B5F19"/>
    <w:rsid w:val="004B7610"/>
    <w:rsid w:val="004C7810"/>
    <w:rsid w:val="004D26DA"/>
    <w:rsid w:val="005106BC"/>
    <w:rsid w:val="00525FFE"/>
    <w:rsid w:val="00585767"/>
    <w:rsid w:val="0058652E"/>
    <w:rsid w:val="005A66CB"/>
    <w:rsid w:val="005D2F29"/>
    <w:rsid w:val="005D40D8"/>
    <w:rsid w:val="00624C07"/>
    <w:rsid w:val="00642736"/>
    <w:rsid w:val="0064288A"/>
    <w:rsid w:val="00645408"/>
    <w:rsid w:val="00687049"/>
    <w:rsid w:val="006A5B47"/>
    <w:rsid w:val="006B277A"/>
    <w:rsid w:val="006C6ED7"/>
    <w:rsid w:val="006E4CC4"/>
    <w:rsid w:val="006F5049"/>
    <w:rsid w:val="007003C9"/>
    <w:rsid w:val="00700640"/>
    <w:rsid w:val="00705152"/>
    <w:rsid w:val="00772398"/>
    <w:rsid w:val="0077417B"/>
    <w:rsid w:val="00775414"/>
    <w:rsid w:val="00791905"/>
    <w:rsid w:val="00791B0A"/>
    <w:rsid w:val="007A4853"/>
    <w:rsid w:val="007C4E00"/>
    <w:rsid w:val="007C6AA2"/>
    <w:rsid w:val="007F1908"/>
    <w:rsid w:val="007F25F4"/>
    <w:rsid w:val="00803114"/>
    <w:rsid w:val="00807918"/>
    <w:rsid w:val="00813564"/>
    <w:rsid w:val="00813E3D"/>
    <w:rsid w:val="00813EC4"/>
    <w:rsid w:val="00823C9D"/>
    <w:rsid w:val="0082591C"/>
    <w:rsid w:val="00842009"/>
    <w:rsid w:val="00847D72"/>
    <w:rsid w:val="00862065"/>
    <w:rsid w:val="008935FE"/>
    <w:rsid w:val="008A11A5"/>
    <w:rsid w:val="008A5BF7"/>
    <w:rsid w:val="008B6198"/>
    <w:rsid w:val="008B66B7"/>
    <w:rsid w:val="008D2C71"/>
    <w:rsid w:val="008F117E"/>
    <w:rsid w:val="008F4C87"/>
    <w:rsid w:val="0093791C"/>
    <w:rsid w:val="00944118"/>
    <w:rsid w:val="0096135A"/>
    <w:rsid w:val="00970A1C"/>
    <w:rsid w:val="0098775B"/>
    <w:rsid w:val="0099256B"/>
    <w:rsid w:val="009958AC"/>
    <w:rsid w:val="009D0C11"/>
    <w:rsid w:val="009D0D2F"/>
    <w:rsid w:val="009F607F"/>
    <w:rsid w:val="00A07FC9"/>
    <w:rsid w:val="00A27CB9"/>
    <w:rsid w:val="00A35A35"/>
    <w:rsid w:val="00A526E9"/>
    <w:rsid w:val="00A657BB"/>
    <w:rsid w:val="00A66F2B"/>
    <w:rsid w:val="00AB3D61"/>
    <w:rsid w:val="00AC5789"/>
    <w:rsid w:val="00AE26A2"/>
    <w:rsid w:val="00AE5CE9"/>
    <w:rsid w:val="00AE64A4"/>
    <w:rsid w:val="00B07B02"/>
    <w:rsid w:val="00B12144"/>
    <w:rsid w:val="00B211A1"/>
    <w:rsid w:val="00B239D2"/>
    <w:rsid w:val="00BD0F09"/>
    <w:rsid w:val="00C0410F"/>
    <w:rsid w:val="00C23574"/>
    <w:rsid w:val="00C2550A"/>
    <w:rsid w:val="00C55F17"/>
    <w:rsid w:val="00C6452C"/>
    <w:rsid w:val="00C83A86"/>
    <w:rsid w:val="00CA6EAE"/>
    <w:rsid w:val="00CB3E4C"/>
    <w:rsid w:val="00CE3511"/>
    <w:rsid w:val="00D11CDE"/>
    <w:rsid w:val="00D15196"/>
    <w:rsid w:val="00D329DC"/>
    <w:rsid w:val="00D524F4"/>
    <w:rsid w:val="00D809AD"/>
    <w:rsid w:val="00D8150F"/>
    <w:rsid w:val="00D842E4"/>
    <w:rsid w:val="00DC2CC4"/>
    <w:rsid w:val="00DD66B9"/>
    <w:rsid w:val="00DD779F"/>
    <w:rsid w:val="00DF3BD9"/>
    <w:rsid w:val="00E1360F"/>
    <w:rsid w:val="00E22C2D"/>
    <w:rsid w:val="00E45672"/>
    <w:rsid w:val="00E67632"/>
    <w:rsid w:val="00E8095E"/>
    <w:rsid w:val="00E96FD1"/>
    <w:rsid w:val="00EC0F03"/>
    <w:rsid w:val="00EF6F4D"/>
    <w:rsid w:val="00F13A57"/>
    <w:rsid w:val="00F13A7B"/>
    <w:rsid w:val="00F22589"/>
    <w:rsid w:val="00F24AF2"/>
    <w:rsid w:val="00F25693"/>
    <w:rsid w:val="00F42436"/>
    <w:rsid w:val="00F51874"/>
    <w:rsid w:val="00F95DFC"/>
    <w:rsid w:val="00FB3B4A"/>
    <w:rsid w:val="00FB4A57"/>
    <w:rsid w:val="00FB6A2D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4BFD"/>
  <w15:docId w15:val="{2C9BF196-E4FE-4706-A975-6BCE8B7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3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32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754F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F0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2019-09-04T05:02:00Z</cp:lastPrinted>
  <dcterms:created xsi:type="dcterms:W3CDTF">2015-09-01T09:41:00Z</dcterms:created>
  <dcterms:modified xsi:type="dcterms:W3CDTF">2022-09-06T09:45:00Z</dcterms:modified>
</cp:coreProperties>
</file>